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162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5FD446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  <w:bookmarkStart w:id="8" w:name="_GoBack"/>
      <w:bookmarkEnd w:id="8"/>
    </w:p>
    <w:p w14:paraId="76B038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0AF99B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1F0AE143">
      <w:pPr>
        <w:spacing w:line="360" w:lineRule="auto"/>
        <w:jc w:val="both"/>
        <w:rPr>
          <w:rFonts w:hint="eastAsia" w:ascii="宋体" w:hAnsi="宋体" w:eastAsia="宋体" w:cs="宋体"/>
          <w:b/>
          <w:sz w:val="30"/>
          <w:szCs w:val="30"/>
        </w:rPr>
      </w:pPr>
    </w:p>
    <w:p w14:paraId="6180FF22">
      <w:pPr>
        <w:spacing w:line="360" w:lineRule="auto"/>
        <w:ind w:left="482" w:firstLine="0"/>
        <w:jc w:val="center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</w:rPr>
        <w:t>采购编号：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lang w:val="en-US" w:eastAsia="zh-CN"/>
        </w:rPr>
        <w:t>LJYY-2025-1</w:t>
      </w:r>
      <w:r>
        <w:rPr>
          <w:rFonts w:hint="eastAsia" w:ascii="宋体" w:hAnsi="宋体" w:cs="宋体"/>
          <w:b/>
          <w:color w:val="auto"/>
          <w:sz w:val="30"/>
          <w:szCs w:val="30"/>
          <w:lang w:val="en-US" w:eastAsia="zh-CN"/>
        </w:rPr>
        <w:t>9</w:t>
      </w:r>
      <w:r>
        <w:rPr>
          <w:rFonts w:hint="eastAsia" w:ascii="宋体" w:hAnsi="宋体" w:eastAsia="宋体" w:cs="宋体"/>
          <w:b/>
          <w:sz w:val="30"/>
          <w:szCs w:val="30"/>
        </w:rPr>
        <w:t>号</w:t>
      </w:r>
    </w:p>
    <w:p w14:paraId="5A41C070">
      <w:pPr>
        <w:spacing w:line="360" w:lineRule="auto"/>
        <w:ind w:left="482" w:firstLine="0"/>
        <w:jc w:val="center"/>
        <w:rPr>
          <w:rFonts w:hint="default" w:ascii="宋体" w:hAnsi="宋体" w:eastAsia="宋体" w:cs="宋体"/>
          <w:b/>
          <w:color w:val="000000"/>
          <w:kern w:val="0"/>
          <w:sz w:val="30"/>
          <w:szCs w:val="30"/>
          <w:lang w:val="en-US" w:eastAsia="zh-CN"/>
        </w:rPr>
      </w:pPr>
      <w:bookmarkStart w:id="0" w:name="_Hlk108450389"/>
      <w:r>
        <w:rPr>
          <w:rFonts w:hint="eastAsia" w:ascii="宋体" w:hAnsi="宋体" w:eastAsia="宋体" w:cs="宋体"/>
          <w:b/>
          <w:color w:val="000000"/>
          <w:kern w:val="0"/>
          <w:sz w:val="30"/>
          <w:szCs w:val="30"/>
          <w:lang w:val="en-US" w:eastAsia="zh-CN"/>
        </w:rPr>
        <w:t>德阳市罗江区人民医院关于</w:t>
      </w:r>
      <w:r>
        <w:rPr>
          <w:rFonts w:hint="eastAsia" w:ascii="宋体" w:hAnsi="宋体" w:cs="宋体"/>
          <w:b/>
          <w:color w:val="000000"/>
          <w:kern w:val="0"/>
          <w:sz w:val="30"/>
          <w:szCs w:val="30"/>
          <w:lang w:val="en-US" w:eastAsia="zh-CN"/>
        </w:rPr>
        <w:t>空调设备清洗服务采购项目</w:t>
      </w:r>
    </w:p>
    <w:bookmarkEnd w:id="0"/>
    <w:p w14:paraId="745B5D2F">
      <w:pPr>
        <w:spacing w:line="360" w:lineRule="auto"/>
        <w:ind w:firstLine="0"/>
        <w:rPr>
          <w:rFonts w:hint="eastAsia" w:ascii="宋体" w:hAnsi="宋体" w:eastAsia="宋体" w:cs="宋体"/>
          <w:b/>
          <w:sz w:val="30"/>
          <w:szCs w:val="30"/>
        </w:rPr>
      </w:pPr>
    </w:p>
    <w:p w14:paraId="6D8FD73B">
      <w:pPr>
        <w:pStyle w:val="7"/>
        <w:ind w:left="0" w:leftChars="0" w:firstLine="0" w:firstLineChars="0"/>
        <w:rPr>
          <w:rFonts w:hint="eastAsia" w:ascii="宋体" w:hAnsi="宋体" w:eastAsia="宋体" w:cs="宋体"/>
          <w:b/>
          <w:sz w:val="30"/>
          <w:szCs w:val="30"/>
        </w:rPr>
      </w:pPr>
    </w:p>
    <w:p w14:paraId="65E41818">
      <w:pPr>
        <w:pStyle w:val="7"/>
        <w:rPr>
          <w:rFonts w:hint="eastAsia" w:ascii="宋体" w:hAnsi="宋体" w:eastAsia="宋体" w:cs="宋体"/>
          <w:b/>
          <w:sz w:val="30"/>
          <w:szCs w:val="30"/>
        </w:rPr>
      </w:pPr>
    </w:p>
    <w:p w14:paraId="00C81254">
      <w:pPr>
        <w:spacing w:line="360" w:lineRule="auto"/>
        <w:ind w:left="482" w:firstLine="0"/>
        <w:jc w:val="center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  <w:lang w:val="en-US" w:eastAsia="zh-CN"/>
        </w:rPr>
        <w:t>谈判</w:t>
      </w:r>
      <w:r>
        <w:rPr>
          <w:rFonts w:hint="eastAsia" w:ascii="宋体" w:hAnsi="宋体" w:eastAsia="宋体" w:cs="宋体"/>
          <w:b/>
          <w:sz w:val="30"/>
          <w:szCs w:val="30"/>
        </w:rPr>
        <w:t>文件</w:t>
      </w:r>
    </w:p>
    <w:p w14:paraId="1B85BC08">
      <w:pPr>
        <w:spacing w:line="360" w:lineRule="auto"/>
        <w:ind w:left="482" w:firstLine="0"/>
        <w:jc w:val="center"/>
        <w:rPr>
          <w:rFonts w:hint="eastAsia" w:ascii="宋体" w:hAnsi="宋体" w:eastAsia="宋体" w:cs="宋体"/>
          <w:b/>
          <w:sz w:val="30"/>
          <w:szCs w:val="30"/>
        </w:rPr>
      </w:pPr>
    </w:p>
    <w:p w14:paraId="5CD9B901">
      <w:pPr>
        <w:spacing w:line="360" w:lineRule="auto"/>
        <w:ind w:firstLine="0"/>
        <w:rPr>
          <w:rFonts w:hint="eastAsia" w:ascii="宋体" w:hAnsi="宋体" w:eastAsia="宋体" w:cs="宋体"/>
          <w:b/>
          <w:sz w:val="30"/>
          <w:szCs w:val="30"/>
        </w:rPr>
      </w:pPr>
    </w:p>
    <w:p w14:paraId="69022F59">
      <w:pPr>
        <w:spacing w:line="360" w:lineRule="auto"/>
        <w:ind w:left="482" w:firstLine="0"/>
        <w:jc w:val="center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30"/>
          <w:szCs w:val="30"/>
        </w:rPr>
        <w:t>四川（德阳）</w:t>
      </w:r>
    </w:p>
    <w:p w14:paraId="458FF4E5">
      <w:pPr>
        <w:spacing w:line="360" w:lineRule="auto"/>
        <w:ind w:left="482" w:firstLine="0"/>
        <w:jc w:val="center"/>
        <w:rPr>
          <w:rFonts w:hint="eastAsia" w:ascii="宋体" w:hAnsi="宋体" w:eastAsia="宋体" w:cs="宋体"/>
          <w:b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sz w:val="30"/>
          <w:szCs w:val="30"/>
        </w:rPr>
        <w:t>采购人：</w:t>
      </w:r>
      <w: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  <w:t>德阳市罗江区人民医院</w:t>
      </w:r>
    </w:p>
    <w:p w14:paraId="7CEE9247">
      <w:pPr>
        <w:spacing w:line="360" w:lineRule="auto"/>
        <w:ind w:left="482" w:firstLine="0"/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  <w:t>2025.4</w:t>
      </w:r>
    </w:p>
    <w:p w14:paraId="432AC76C">
      <w:pPr>
        <w:pStyle w:val="6"/>
        <w:rPr>
          <w:rFonts w:hint="eastAsia" w:ascii="宋体" w:hAnsi="宋体" w:eastAsia="宋体" w:cs="宋体"/>
          <w:sz w:val="30"/>
          <w:szCs w:val="30"/>
        </w:rPr>
      </w:pPr>
    </w:p>
    <w:p w14:paraId="5D4F720E">
      <w:pPr>
        <w:rPr>
          <w:rFonts w:hint="eastAsia" w:ascii="宋体" w:hAnsi="宋体" w:eastAsia="宋体" w:cs="宋体"/>
          <w:sz w:val="30"/>
          <w:szCs w:val="30"/>
        </w:rPr>
      </w:pPr>
    </w:p>
    <w:p w14:paraId="5DA94467">
      <w:pPr>
        <w:widowControl/>
        <w:spacing w:line="240" w:lineRule="auto"/>
        <w:ind w:firstLine="0"/>
        <w:jc w:val="left"/>
        <w:rPr>
          <w:rFonts w:hint="eastAsia" w:ascii="宋体" w:hAnsi="宋体" w:eastAsia="宋体" w:cs="宋体"/>
          <w:b/>
          <w:sz w:val="30"/>
          <w:szCs w:val="30"/>
        </w:rPr>
      </w:pPr>
    </w:p>
    <w:p w14:paraId="789F9D6B">
      <w:pPr>
        <w:widowControl/>
        <w:spacing w:line="240" w:lineRule="auto"/>
        <w:ind w:firstLine="0"/>
        <w:jc w:val="left"/>
        <w:rPr>
          <w:rFonts w:hint="eastAsia" w:ascii="宋体" w:hAnsi="宋体" w:eastAsia="宋体" w:cs="宋体"/>
          <w:b/>
          <w:sz w:val="24"/>
          <w:szCs w:val="24"/>
        </w:rPr>
      </w:pPr>
    </w:p>
    <w:p w14:paraId="13DBF44C">
      <w:pPr>
        <w:widowControl/>
        <w:spacing w:line="240" w:lineRule="auto"/>
        <w:ind w:firstLine="0"/>
        <w:jc w:val="left"/>
        <w:rPr>
          <w:rFonts w:hint="eastAsia" w:ascii="宋体" w:hAnsi="宋体" w:eastAsia="宋体" w:cs="宋体"/>
          <w:b/>
          <w:sz w:val="24"/>
          <w:szCs w:val="24"/>
        </w:rPr>
      </w:pPr>
    </w:p>
    <w:p w14:paraId="5CFA14B2">
      <w:pPr>
        <w:widowControl/>
        <w:spacing w:line="240" w:lineRule="auto"/>
        <w:ind w:firstLine="0"/>
        <w:jc w:val="left"/>
        <w:rPr>
          <w:rFonts w:hint="eastAsia" w:ascii="宋体" w:hAnsi="宋体" w:eastAsia="宋体" w:cs="宋体"/>
          <w:b/>
          <w:sz w:val="24"/>
          <w:szCs w:val="24"/>
        </w:rPr>
      </w:pPr>
    </w:p>
    <w:p w14:paraId="2FF9684C">
      <w:pPr>
        <w:widowControl/>
        <w:spacing w:line="240" w:lineRule="auto"/>
        <w:ind w:firstLine="0"/>
        <w:jc w:val="left"/>
        <w:rPr>
          <w:rFonts w:hint="eastAsia" w:ascii="宋体" w:hAnsi="宋体" w:eastAsia="宋体" w:cs="宋体"/>
          <w:b/>
          <w:sz w:val="24"/>
          <w:szCs w:val="24"/>
        </w:rPr>
      </w:pPr>
    </w:p>
    <w:p w14:paraId="5A209CD5">
      <w:pPr>
        <w:widowControl/>
        <w:spacing w:line="240" w:lineRule="auto"/>
        <w:ind w:firstLine="0"/>
        <w:jc w:val="left"/>
        <w:rPr>
          <w:rFonts w:hint="eastAsia" w:ascii="宋体" w:hAnsi="宋体" w:eastAsia="宋体" w:cs="宋体"/>
          <w:b/>
          <w:sz w:val="24"/>
          <w:szCs w:val="24"/>
        </w:rPr>
      </w:pPr>
    </w:p>
    <w:p w14:paraId="62F4F87C">
      <w:pPr>
        <w:widowControl/>
        <w:spacing w:line="240" w:lineRule="auto"/>
        <w:ind w:firstLine="0"/>
        <w:jc w:val="left"/>
        <w:rPr>
          <w:rFonts w:hint="eastAsia" w:ascii="宋体" w:hAnsi="宋体" w:eastAsia="宋体" w:cs="宋体"/>
          <w:b/>
          <w:sz w:val="24"/>
          <w:szCs w:val="24"/>
        </w:rPr>
      </w:pPr>
    </w:p>
    <w:p w14:paraId="02C4670D">
      <w:pPr>
        <w:widowControl/>
        <w:spacing w:line="240" w:lineRule="auto"/>
        <w:ind w:firstLine="0"/>
        <w:jc w:val="left"/>
        <w:rPr>
          <w:rFonts w:hint="eastAsia" w:ascii="宋体" w:hAnsi="宋体" w:eastAsia="宋体" w:cs="宋体"/>
          <w:b/>
          <w:sz w:val="24"/>
          <w:szCs w:val="24"/>
        </w:rPr>
      </w:pPr>
    </w:p>
    <w:p w14:paraId="75AD4004">
      <w:pPr>
        <w:pStyle w:val="6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3DB5D84F">
      <w:pPr>
        <w:pStyle w:val="2"/>
        <w:spacing w:line="276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bookmarkStart w:id="1" w:name="_Toc147657140"/>
    </w:p>
    <w:p w14:paraId="57F0F037">
      <w:pPr>
        <w:pStyle w:val="2"/>
        <w:spacing w:line="276" w:lineRule="auto"/>
        <w:ind w:firstLine="3132" w:firstLineChars="1300"/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第二章 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谈判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须知</w:t>
      </w:r>
      <w:bookmarkEnd w:id="1"/>
    </w:p>
    <w:p w14:paraId="775E38B4">
      <w:pPr>
        <w:pStyle w:val="10"/>
        <w:spacing w:line="240" w:lineRule="auto"/>
        <w:rPr>
          <w:rFonts w:hint="eastAsia" w:ascii="宋体" w:hAnsi="宋体" w:eastAsia="宋体" w:cs="宋体"/>
          <w:sz w:val="24"/>
          <w:szCs w:val="24"/>
        </w:rPr>
      </w:pPr>
      <w:bookmarkStart w:id="2" w:name="_Toc508811018"/>
      <w:bookmarkStart w:id="3" w:name="_Toc518816606"/>
      <w:bookmarkStart w:id="4" w:name="_Toc508869922"/>
      <w:bookmarkStart w:id="5" w:name="_Toc508809312"/>
      <w:bookmarkStart w:id="6" w:name="_Toc28535373"/>
      <w:bookmarkStart w:id="7" w:name="_Toc509992652"/>
      <w:r>
        <w:rPr>
          <w:rFonts w:hint="eastAsia" w:ascii="宋体" w:hAnsi="宋体" w:eastAsia="宋体" w:cs="宋体"/>
          <w:sz w:val="24"/>
          <w:szCs w:val="24"/>
        </w:rPr>
        <w:t>一、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sz w:val="24"/>
          <w:szCs w:val="24"/>
        </w:rPr>
        <w:t>商须知附表</w:t>
      </w:r>
      <w:bookmarkEnd w:id="2"/>
      <w:bookmarkEnd w:id="3"/>
      <w:bookmarkEnd w:id="4"/>
      <w:bookmarkEnd w:id="5"/>
      <w:bookmarkEnd w:id="6"/>
      <w:bookmarkEnd w:id="7"/>
    </w:p>
    <w:tbl>
      <w:tblPr>
        <w:tblStyle w:val="12"/>
        <w:tblW w:w="10734" w:type="dxa"/>
        <w:tblInd w:w="-1401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2415"/>
        <w:gridCol w:w="7779"/>
      </w:tblGrid>
      <w:tr w14:paraId="12FB5D2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</w:tblPrEx>
        <w:trPr>
          <w:tblHeader/>
        </w:trPr>
        <w:tc>
          <w:tcPr>
            <w:tcW w:w="540" w:type="dxa"/>
            <w:noWrap w:val="0"/>
            <w:vAlign w:val="center"/>
          </w:tcPr>
          <w:p w14:paraId="1773F49B">
            <w:pPr>
              <w:pStyle w:val="16"/>
              <w:spacing w:line="360" w:lineRule="auto"/>
              <w:ind w:left="9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序号</w:t>
            </w:r>
          </w:p>
        </w:tc>
        <w:tc>
          <w:tcPr>
            <w:tcW w:w="2415" w:type="dxa"/>
            <w:noWrap w:val="0"/>
            <w:vAlign w:val="center"/>
          </w:tcPr>
          <w:p w14:paraId="7F05113E">
            <w:pPr>
              <w:pStyle w:val="16"/>
              <w:spacing w:line="360" w:lineRule="auto"/>
              <w:ind w:left="38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应知事项</w:t>
            </w:r>
          </w:p>
        </w:tc>
        <w:tc>
          <w:tcPr>
            <w:tcW w:w="7779" w:type="dxa"/>
            <w:noWrap w:val="0"/>
            <w:vAlign w:val="center"/>
          </w:tcPr>
          <w:p w14:paraId="13D7609C">
            <w:pPr>
              <w:pStyle w:val="16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说明和要求</w:t>
            </w:r>
          </w:p>
        </w:tc>
      </w:tr>
      <w:tr w14:paraId="5830673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540" w:type="dxa"/>
            <w:noWrap w:val="0"/>
            <w:vAlign w:val="center"/>
          </w:tcPr>
          <w:p w14:paraId="18A54320">
            <w:pPr>
              <w:spacing w:line="360" w:lineRule="auto"/>
              <w:ind w:firstLine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1</w:t>
            </w:r>
          </w:p>
        </w:tc>
        <w:tc>
          <w:tcPr>
            <w:tcW w:w="2415" w:type="dxa"/>
            <w:noWrap w:val="0"/>
            <w:vAlign w:val="center"/>
          </w:tcPr>
          <w:p w14:paraId="58C01AD1">
            <w:pPr>
              <w:spacing w:line="360" w:lineRule="auto"/>
              <w:ind w:firstLine="0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谈判文件要求</w:t>
            </w:r>
          </w:p>
        </w:tc>
        <w:tc>
          <w:tcPr>
            <w:tcW w:w="7779" w:type="dxa"/>
            <w:noWrap w:val="0"/>
            <w:vAlign w:val="center"/>
          </w:tcPr>
          <w:p w14:paraId="52F51C15">
            <w:pPr>
              <w:pStyle w:val="16"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本次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>谈判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的供应商数量：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>原则上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不低于3家供应商</w:t>
            </w:r>
          </w:p>
        </w:tc>
      </w:tr>
      <w:tr w14:paraId="0C05D3C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noWrap w:val="0"/>
            <w:vAlign w:val="center"/>
          </w:tcPr>
          <w:p w14:paraId="5FDF7089">
            <w:pPr>
              <w:pStyle w:val="16"/>
              <w:spacing w:line="360" w:lineRule="auto"/>
              <w:ind w:right="23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2</w:t>
            </w:r>
          </w:p>
        </w:tc>
        <w:tc>
          <w:tcPr>
            <w:tcW w:w="2415" w:type="dxa"/>
            <w:noWrap w:val="0"/>
            <w:vAlign w:val="center"/>
          </w:tcPr>
          <w:p w14:paraId="56DEA9E8">
            <w:pPr>
              <w:pStyle w:val="16"/>
              <w:spacing w:line="360" w:lineRule="auto"/>
              <w:ind w:left="38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/>
              </w:rPr>
              <w:t>采购预算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zh-CN"/>
              </w:rPr>
              <w:t>（实质性要求）</w:t>
            </w:r>
          </w:p>
        </w:tc>
        <w:tc>
          <w:tcPr>
            <w:tcW w:w="7779" w:type="dxa"/>
            <w:noWrap w:val="0"/>
            <w:vAlign w:val="center"/>
          </w:tcPr>
          <w:p w14:paraId="1E49DF0B">
            <w:pPr>
              <w:pStyle w:val="16"/>
              <w:spacing w:line="360" w:lineRule="auto"/>
              <w:ind w:firstLine="480" w:firstLineChars="200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最高20元/台</w:t>
            </w:r>
          </w:p>
        </w:tc>
      </w:tr>
      <w:tr w14:paraId="7755C1E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540" w:type="dxa"/>
            <w:noWrap w:val="0"/>
            <w:vAlign w:val="center"/>
          </w:tcPr>
          <w:p w14:paraId="26F82507">
            <w:pPr>
              <w:pStyle w:val="16"/>
              <w:spacing w:line="360" w:lineRule="auto"/>
              <w:ind w:right="23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3</w:t>
            </w:r>
          </w:p>
        </w:tc>
        <w:tc>
          <w:tcPr>
            <w:tcW w:w="2415" w:type="dxa"/>
            <w:noWrap w:val="0"/>
            <w:vAlign w:val="center"/>
          </w:tcPr>
          <w:p w14:paraId="50F78C10">
            <w:pPr>
              <w:pStyle w:val="16"/>
              <w:spacing w:line="360" w:lineRule="auto"/>
              <w:jc w:val="both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lang w:val="en-US" w:eastAsia="zh-CN"/>
              </w:rPr>
              <w:t>空调类型、数量</w:t>
            </w:r>
          </w:p>
        </w:tc>
        <w:tc>
          <w:tcPr>
            <w:tcW w:w="7779" w:type="dxa"/>
            <w:noWrap w:val="0"/>
            <w:vAlign w:val="center"/>
          </w:tcPr>
          <w:p w14:paraId="55A37F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1.5P/2P/3P/5P及部分吸顶空调（约400台左右，以实际清洗数量结算）</w:t>
            </w:r>
          </w:p>
        </w:tc>
      </w:tr>
      <w:tr w14:paraId="246B8D8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noWrap w:val="0"/>
            <w:vAlign w:val="center"/>
          </w:tcPr>
          <w:p w14:paraId="5F144E1C">
            <w:pPr>
              <w:pStyle w:val="16"/>
              <w:spacing w:line="360" w:lineRule="auto"/>
              <w:ind w:right="23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4</w:t>
            </w:r>
          </w:p>
        </w:tc>
        <w:tc>
          <w:tcPr>
            <w:tcW w:w="2415" w:type="dxa"/>
            <w:noWrap w:val="0"/>
            <w:vAlign w:val="center"/>
          </w:tcPr>
          <w:p w14:paraId="0E0E8A0B">
            <w:pPr>
              <w:pStyle w:val="16"/>
              <w:spacing w:line="360" w:lineRule="auto"/>
              <w:ind w:left="38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zh-CN"/>
              </w:rPr>
              <w:t>联合体</w:t>
            </w:r>
          </w:p>
        </w:tc>
        <w:tc>
          <w:tcPr>
            <w:tcW w:w="7779" w:type="dxa"/>
            <w:noWrap w:val="0"/>
            <w:vAlign w:val="center"/>
          </w:tcPr>
          <w:p w14:paraId="6AAF61E7">
            <w:pPr>
              <w:pStyle w:val="16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不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接受联合体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>投标</w:t>
            </w:r>
          </w:p>
        </w:tc>
      </w:tr>
      <w:tr w14:paraId="52D212E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noWrap w:val="0"/>
            <w:vAlign w:val="center"/>
          </w:tcPr>
          <w:p w14:paraId="0DD2CD10">
            <w:pPr>
              <w:pStyle w:val="16"/>
              <w:spacing w:line="360" w:lineRule="auto"/>
              <w:ind w:right="23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415" w:type="dxa"/>
            <w:noWrap w:val="0"/>
            <w:vAlign w:val="center"/>
          </w:tcPr>
          <w:p w14:paraId="314814F3">
            <w:pPr>
              <w:pStyle w:val="16"/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中标方式：</w:t>
            </w:r>
          </w:p>
        </w:tc>
        <w:tc>
          <w:tcPr>
            <w:tcW w:w="7779" w:type="dxa"/>
            <w:noWrap w:val="0"/>
            <w:vAlign w:val="top"/>
          </w:tcPr>
          <w:p w14:paraId="0893B22C">
            <w:pPr>
              <w:pStyle w:val="16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最低评标价法</w:t>
            </w:r>
          </w:p>
        </w:tc>
      </w:tr>
      <w:tr w14:paraId="56FF847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noWrap w:val="0"/>
            <w:vAlign w:val="center"/>
          </w:tcPr>
          <w:p w14:paraId="3E3C573C">
            <w:pPr>
              <w:pStyle w:val="16"/>
              <w:spacing w:line="360" w:lineRule="auto"/>
              <w:ind w:right="23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415" w:type="dxa"/>
            <w:noWrap w:val="0"/>
            <w:vAlign w:val="center"/>
          </w:tcPr>
          <w:p w14:paraId="590A0C93">
            <w:pPr>
              <w:pStyle w:val="16"/>
              <w:spacing w:line="360" w:lineRule="auto"/>
              <w:ind w:left="38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空调清洗服务内容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zh-CN"/>
              </w:rPr>
              <w:t>（实质性要求）</w:t>
            </w:r>
          </w:p>
        </w:tc>
        <w:tc>
          <w:tcPr>
            <w:tcW w:w="7779" w:type="dxa"/>
            <w:noWrap w:val="0"/>
            <w:vAlign w:val="top"/>
          </w:tcPr>
          <w:p w14:paraId="43B07F9C">
            <w:pPr>
              <w:pStyle w:val="16"/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见谈判文件要求</w:t>
            </w:r>
          </w:p>
        </w:tc>
      </w:tr>
      <w:tr w14:paraId="1FE65F6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noWrap w:val="0"/>
            <w:vAlign w:val="center"/>
          </w:tcPr>
          <w:p w14:paraId="12B0E15D">
            <w:pPr>
              <w:pStyle w:val="16"/>
              <w:spacing w:line="360" w:lineRule="auto"/>
              <w:ind w:right="23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415" w:type="dxa"/>
            <w:noWrap w:val="0"/>
            <w:vAlign w:val="center"/>
          </w:tcPr>
          <w:p w14:paraId="1356F96F">
            <w:pPr>
              <w:pStyle w:val="16"/>
              <w:spacing w:line="360" w:lineRule="auto"/>
              <w:ind w:left="38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谈判文件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公告</w:t>
            </w:r>
          </w:p>
        </w:tc>
        <w:tc>
          <w:tcPr>
            <w:tcW w:w="7779" w:type="dxa"/>
            <w:noWrap w:val="0"/>
            <w:vAlign w:val="top"/>
          </w:tcPr>
          <w:p w14:paraId="482B33F1">
            <w:pPr>
              <w:pStyle w:val="16"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对比选结果将罗江区人民医院官网上公布</w:t>
            </w:r>
          </w:p>
        </w:tc>
      </w:tr>
      <w:tr w14:paraId="49E700C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noWrap w:val="0"/>
            <w:vAlign w:val="center"/>
          </w:tcPr>
          <w:p w14:paraId="5BFC9B04">
            <w:pPr>
              <w:pStyle w:val="16"/>
              <w:spacing w:line="360" w:lineRule="auto"/>
              <w:ind w:right="23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415" w:type="dxa"/>
            <w:noWrap w:val="0"/>
            <w:vAlign w:val="center"/>
          </w:tcPr>
          <w:p w14:paraId="279F8D84">
            <w:pPr>
              <w:pStyle w:val="16"/>
              <w:spacing w:line="360" w:lineRule="auto"/>
              <w:ind w:left="38" w:lef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履约保证金</w:t>
            </w:r>
          </w:p>
        </w:tc>
        <w:tc>
          <w:tcPr>
            <w:tcW w:w="7779" w:type="dxa"/>
            <w:noWrap w:val="0"/>
            <w:vAlign w:val="center"/>
          </w:tcPr>
          <w:p w14:paraId="1761B815">
            <w:pPr>
              <w:pStyle w:val="16"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本项目不收取履约保证金</w:t>
            </w:r>
          </w:p>
        </w:tc>
      </w:tr>
      <w:tr w14:paraId="454092A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noWrap w:val="0"/>
            <w:vAlign w:val="center"/>
          </w:tcPr>
          <w:p w14:paraId="2A1C8FCB">
            <w:pPr>
              <w:pStyle w:val="16"/>
              <w:spacing w:line="360" w:lineRule="auto"/>
              <w:ind w:right="23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415" w:type="dxa"/>
            <w:noWrap w:val="0"/>
            <w:vAlign w:val="center"/>
          </w:tcPr>
          <w:p w14:paraId="6351E8F6">
            <w:pPr>
              <w:pStyle w:val="16"/>
              <w:spacing w:line="360" w:lineRule="auto"/>
              <w:ind w:left="38" w:lef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成交通知书领取</w:t>
            </w:r>
          </w:p>
        </w:tc>
        <w:tc>
          <w:tcPr>
            <w:tcW w:w="7779" w:type="dxa"/>
            <w:noWrap w:val="0"/>
            <w:vAlign w:val="center"/>
          </w:tcPr>
          <w:p w14:paraId="4D436EC0">
            <w:pPr>
              <w:pStyle w:val="16"/>
              <w:spacing w:line="360" w:lineRule="auto"/>
              <w:ind w:left="120" w:leftChars="57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成交供应商在接到结果通知后，凭有效身份证明证件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或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单位介绍信到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罗江区人民医院采购科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 xml:space="preserve">领取成交通知书。  </w:t>
            </w:r>
          </w:p>
        </w:tc>
      </w:tr>
      <w:tr w14:paraId="2F81DF5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noWrap w:val="0"/>
            <w:vAlign w:val="center"/>
          </w:tcPr>
          <w:p w14:paraId="7C897A94">
            <w:pPr>
              <w:pStyle w:val="16"/>
              <w:spacing w:line="360" w:lineRule="auto"/>
              <w:ind w:right="23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415" w:type="dxa"/>
            <w:noWrap w:val="0"/>
            <w:vAlign w:val="center"/>
          </w:tcPr>
          <w:p w14:paraId="64D3A8F4">
            <w:pPr>
              <w:pStyle w:val="16"/>
              <w:spacing w:line="360" w:lineRule="auto"/>
              <w:ind w:left="38" w:lef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供应商询问</w:t>
            </w:r>
          </w:p>
        </w:tc>
        <w:tc>
          <w:tcPr>
            <w:tcW w:w="7779" w:type="dxa"/>
            <w:noWrap w:val="0"/>
            <w:vAlign w:val="top"/>
          </w:tcPr>
          <w:p w14:paraId="63CE073B">
            <w:pPr>
              <w:pStyle w:val="16"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由罗江区人民医院采购科或总务基建科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负责答复</w:t>
            </w:r>
          </w:p>
        </w:tc>
      </w:tr>
      <w:tr w14:paraId="11DFFAD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noWrap w:val="0"/>
            <w:vAlign w:val="center"/>
          </w:tcPr>
          <w:p w14:paraId="228DDCA1">
            <w:pPr>
              <w:pStyle w:val="16"/>
              <w:spacing w:line="360" w:lineRule="auto"/>
              <w:ind w:right="23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415" w:type="dxa"/>
            <w:noWrap w:val="0"/>
            <w:vAlign w:val="center"/>
          </w:tcPr>
          <w:p w14:paraId="757A5E23">
            <w:pPr>
              <w:pStyle w:val="16"/>
              <w:spacing w:line="360" w:lineRule="auto"/>
              <w:ind w:left="38" w:lef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供应商质疑</w:t>
            </w:r>
          </w:p>
        </w:tc>
        <w:tc>
          <w:tcPr>
            <w:tcW w:w="7779" w:type="dxa"/>
            <w:noWrap w:val="0"/>
            <w:vAlign w:val="top"/>
          </w:tcPr>
          <w:p w14:paraId="3D46B4E0">
            <w:pPr>
              <w:pStyle w:val="16"/>
              <w:spacing w:line="360" w:lineRule="auto"/>
              <w:rPr>
                <w:rFonts w:hint="eastAsia" w:ascii="宋体" w:hAnsi="宋体" w:eastAsia="宋体" w:cs="宋体"/>
                <w:bCs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由罗江区人民医院采购科或总务基建科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负责答复</w:t>
            </w:r>
          </w:p>
          <w:p w14:paraId="0378625F">
            <w:pPr>
              <w:pStyle w:val="16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bCs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zh-CN"/>
              </w:rPr>
              <w:t xml:space="preserve">注：1、参照《中华人民共和国政府采购法》的规定，供应商质疑不得超出采购文件、采购过程、采购结果的范围。 </w:t>
            </w:r>
          </w:p>
          <w:p w14:paraId="65B5AD66">
            <w:pPr>
              <w:pStyle w:val="16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bCs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zh-CN"/>
              </w:rPr>
              <w:t>2、不在法定质疑期内提出的质疑书会被拒收。不符合要求的质疑书（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四川省政府采购网上有标准模板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zh-CN"/>
              </w:rPr>
              <w:t xml:space="preserve">）在法定质疑期内及时补充完善，否则作质疑不成立处理。 </w:t>
            </w:r>
          </w:p>
          <w:p w14:paraId="75BA0DFF">
            <w:pPr>
              <w:pStyle w:val="16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zh-CN"/>
              </w:rPr>
              <w:t>3、质疑应当以书面形式提出，供应商在法定质疑期内一次性提出针对同一采购程序环节的质疑。</w:t>
            </w:r>
          </w:p>
        </w:tc>
      </w:tr>
      <w:tr w14:paraId="3C7B614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noWrap w:val="0"/>
            <w:vAlign w:val="center"/>
          </w:tcPr>
          <w:p w14:paraId="1B066EF5">
            <w:pPr>
              <w:pStyle w:val="16"/>
              <w:spacing w:line="360" w:lineRule="auto"/>
              <w:ind w:right="23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415" w:type="dxa"/>
            <w:noWrap w:val="0"/>
            <w:vAlign w:val="center"/>
          </w:tcPr>
          <w:p w14:paraId="669936A5">
            <w:pPr>
              <w:pStyle w:val="16"/>
              <w:spacing w:line="360" w:lineRule="auto"/>
              <w:ind w:left="96" w:lef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供应商投诉</w:t>
            </w:r>
          </w:p>
        </w:tc>
        <w:tc>
          <w:tcPr>
            <w:tcW w:w="7779" w:type="dxa"/>
            <w:noWrap w:val="0"/>
            <w:vAlign w:val="center"/>
          </w:tcPr>
          <w:p w14:paraId="26E4F0C3">
            <w:pPr>
              <w:pStyle w:val="16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zh-CN"/>
              </w:rPr>
              <w:t>投诉受理单位：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德阳市罗江区卫生健康局</w:t>
            </w:r>
          </w:p>
          <w:p w14:paraId="4CB8B6CB">
            <w:pPr>
              <w:pStyle w:val="16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zh-CN"/>
              </w:rPr>
              <w:t>联 系 人：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廖老师</w:t>
            </w:r>
          </w:p>
          <w:p w14:paraId="237F0B8B">
            <w:pPr>
              <w:pStyle w:val="16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 xml:space="preserve"> 注：参照《中华人民共和国政府采购法实施条例》和《政府采购质疑和投诉办法》（财政部第94号令）的规定，供应商投诉事项不得超出已质疑事项的范围。</w:t>
            </w:r>
          </w:p>
        </w:tc>
      </w:tr>
      <w:tr w14:paraId="3F63654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noWrap w:val="0"/>
            <w:vAlign w:val="center"/>
          </w:tcPr>
          <w:p w14:paraId="090EF535">
            <w:pPr>
              <w:pStyle w:val="16"/>
              <w:spacing w:line="360" w:lineRule="auto"/>
              <w:ind w:right="23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415" w:type="dxa"/>
            <w:noWrap w:val="0"/>
            <w:vAlign w:val="center"/>
          </w:tcPr>
          <w:p w14:paraId="56159280">
            <w:pPr>
              <w:pStyle w:val="16"/>
              <w:spacing w:line="360" w:lineRule="auto"/>
              <w:ind w:left="96" w:lef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  <w:lang w:val="en-US" w:eastAsia="zh-CN"/>
              </w:rPr>
              <w:t>谈判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文件</w:t>
            </w:r>
          </w:p>
        </w:tc>
        <w:tc>
          <w:tcPr>
            <w:tcW w:w="7779" w:type="dxa"/>
            <w:noWrap w:val="0"/>
            <w:vAlign w:val="center"/>
          </w:tcPr>
          <w:p w14:paraId="5DA3CE7B">
            <w:pPr>
              <w:pStyle w:val="16"/>
              <w:spacing w:line="360" w:lineRule="auto"/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>谈判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>文件1本（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t>法定代表人授权书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t>法定代表人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>身份证复印件+法人身份证复印件、营业执照复印件</w:t>
            </w:r>
            <w:r>
              <w:rPr>
                <w:rFonts w:hint="eastAsia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aps w:val="0"/>
                <w:color w:val="FF0000"/>
                <w:spacing w:val="0"/>
                <w:sz w:val="24"/>
                <w:szCs w:val="24"/>
                <w:lang w:val="en-US" w:eastAsia="zh-CN"/>
              </w:rPr>
              <w:t>中华人民共和国特种作业操作证（高处作业）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>、报价表、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t>服务要求应答表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>含商务等）密封完好，每一页有单位鲜章</w:t>
            </w:r>
          </w:p>
          <w:p w14:paraId="69A0820F">
            <w:pPr>
              <w:pStyle w:val="16"/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>备注：</w:t>
            </w:r>
            <w:r>
              <w:rPr>
                <w:rFonts w:hint="eastAsia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>无</w:t>
            </w:r>
          </w:p>
        </w:tc>
      </w:tr>
      <w:tr w14:paraId="658F9DA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noWrap w:val="0"/>
            <w:vAlign w:val="center"/>
          </w:tcPr>
          <w:p w14:paraId="21FA9384">
            <w:pPr>
              <w:pStyle w:val="16"/>
              <w:spacing w:line="360" w:lineRule="auto"/>
              <w:ind w:right="23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415" w:type="dxa"/>
            <w:noWrap w:val="0"/>
            <w:vAlign w:val="center"/>
          </w:tcPr>
          <w:p w14:paraId="7B9E2338">
            <w:pPr>
              <w:pStyle w:val="16"/>
              <w:spacing w:line="360" w:lineRule="auto"/>
              <w:ind w:left="96" w:lef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报价方式</w:t>
            </w:r>
          </w:p>
        </w:tc>
        <w:tc>
          <w:tcPr>
            <w:tcW w:w="7779" w:type="dxa"/>
            <w:noWrap w:val="0"/>
            <w:vAlign w:val="center"/>
          </w:tcPr>
          <w:p w14:paraId="6643983F">
            <w:pPr>
              <w:pStyle w:val="16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现场进行二次性报价。</w:t>
            </w:r>
          </w:p>
          <w:p w14:paraId="1B840EF6">
            <w:pPr>
              <w:pStyle w:val="16"/>
              <w:spacing w:line="360" w:lineRule="auto"/>
              <w:ind w:firstLine="482" w:firstLineChars="200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备注：1、第一次和第二次报价均不能超过最高</w:t>
            </w:r>
            <w:r>
              <w:rPr>
                <w:rFonts w:hint="eastAsia" w:cs="宋体"/>
                <w:b/>
                <w:bCs/>
                <w:sz w:val="24"/>
                <w:szCs w:val="24"/>
                <w:lang w:val="en-US" w:eastAsia="zh-CN"/>
              </w:rPr>
              <w:t>预算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（超过限价投标商作为无效投标处理）</w:t>
            </w:r>
          </w:p>
          <w:p w14:paraId="3D16F159">
            <w:pPr>
              <w:pStyle w:val="16"/>
              <w:spacing w:line="360" w:lineRule="auto"/>
              <w:ind w:firstLine="964" w:firstLineChars="4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2、现场进行二次报价</w:t>
            </w:r>
            <w:r>
              <w:rPr>
                <w:rFonts w:hint="eastAsia" w:cs="宋体"/>
                <w:b/>
                <w:bCs/>
                <w:sz w:val="24"/>
                <w:szCs w:val="24"/>
                <w:lang w:val="en-US" w:eastAsia="zh-CN"/>
              </w:rPr>
              <w:t>，二次报价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不高于第一</w:t>
            </w:r>
            <w:r>
              <w:rPr>
                <w:rFonts w:hint="eastAsia" w:cs="宋体"/>
                <w:b/>
                <w:bCs/>
                <w:sz w:val="24"/>
                <w:szCs w:val="24"/>
                <w:lang w:val="en-US" w:eastAsia="zh-CN"/>
              </w:rPr>
              <w:t>报价</w:t>
            </w:r>
          </w:p>
        </w:tc>
      </w:tr>
      <w:tr w14:paraId="2604A1F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noWrap w:val="0"/>
            <w:vAlign w:val="center"/>
          </w:tcPr>
          <w:p w14:paraId="4F237037">
            <w:pPr>
              <w:pStyle w:val="16"/>
              <w:spacing w:line="360" w:lineRule="auto"/>
              <w:ind w:right="23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415" w:type="dxa"/>
            <w:noWrap w:val="0"/>
            <w:vAlign w:val="center"/>
          </w:tcPr>
          <w:p w14:paraId="316117C1">
            <w:pPr>
              <w:pStyle w:val="16"/>
              <w:spacing w:line="360" w:lineRule="auto"/>
              <w:ind w:left="96" w:lef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谈判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时间、地点</w:t>
            </w:r>
          </w:p>
        </w:tc>
        <w:tc>
          <w:tcPr>
            <w:tcW w:w="7779" w:type="dxa"/>
            <w:noWrap w:val="0"/>
            <w:vAlign w:val="center"/>
          </w:tcPr>
          <w:p w14:paraId="76CD47B2">
            <w:pPr>
              <w:pStyle w:val="16"/>
              <w:spacing w:line="360" w:lineRule="auto"/>
              <w:ind w:firstLine="964" w:firstLineChars="400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>（医院门诊5楼会议室）</w:t>
            </w:r>
            <w:r>
              <w:rPr>
                <w:rFonts w:hint="eastAsia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 xml:space="preserve"> 时间另行通知</w:t>
            </w:r>
          </w:p>
        </w:tc>
      </w:tr>
      <w:tr w14:paraId="4997591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noWrap w:val="0"/>
            <w:vAlign w:val="center"/>
          </w:tcPr>
          <w:p w14:paraId="4F85A6AB">
            <w:pPr>
              <w:pStyle w:val="16"/>
              <w:spacing w:line="360" w:lineRule="auto"/>
              <w:ind w:right="23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415" w:type="dxa"/>
            <w:noWrap w:val="0"/>
            <w:vAlign w:val="center"/>
          </w:tcPr>
          <w:p w14:paraId="0993F259">
            <w:pPr>
              <w:pStyle w:val="16"/>
              <w:spacing w:line="360" w:lineRule="auto"/>
              <w:ind w:left="96" w:leftChars="0"/>
              <w:jc w:val="both"/>
              <w:rPr>
                <w:rFonts w:hint="default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★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>特殊要求</w:t>
            </w:r>
          </w:p>
        </w:tc>
        <w:tc>
          <w:tcPr>
            <w:tcW w:w="7779" w:type="dxa"/>
            <w:noWrap w:val="0"/>
            <w:vAlign w:val="center"/>
          </w:tcPr>
          <w:p w14:paraId="6EA27966">
            <w:pPr>
              <w:pStyle w:val="16"/>
              <w:spacing w:line="360" w:lineRule="auto"/>
              <w:ind w:firstLine="964" w:firstLineChars="400"/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aps w:val="0"/>
                <w:color w:val="FF0000"/>
                <w:spacing w:val="0"/>
                <w:sz w:val="24"/>
                <w:szCs w:val="24"/>
                <w:lang w:val="en-US" w:eastAsia="zh-CN"/>
              </w:rPr>
              <w:t>中华人民共和国特种作业操作证（高处作业）</w:t>
            </w:r>
          </w:p>
        </w:tc>
      </w:tr>
    </w:tbl>
    <w:p w14:paraId="4E750A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283DF5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409" w:firstLineChars="10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3A176D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409" w:firstLineChars="10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3E7A84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409" w:firstLineChars="10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2A81F7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11" w:firstLineChars="1000"/>
        <w:textAlignment w:val="auto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</w:pPr>
    </w:p>
    <w:p w14:paraId="2264A8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11" w:firstLineChars="1000"/>
        <w:textAlignment w:val="auto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</w:pPr>
    </w:p>
    <w:p w14:paraId="63C865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11" w:firstLineChars="1000"/>
        <w:textAlignment w:val="auto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</w:pPr>
    </w:p>
    <w:p w14:paraId="347BDC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11" w:firstLineChars="1000"/>
        <w:textAlignment w:val="auto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</w:pPr>
    </w:p>
    <w:p w14:paraId="0CECC3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11" w:firstLineChars="1000"/>
        <w:textAlignment w:val="auto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</w:pPr>
    </w:p>
    <w:p w14:paraId="37EB38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11" w:firstLineChars="1000"/>
        <w:textAlignment w:val="auto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</w:pPr>
    </w:p>
    <w:p w14:paraId="780501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11" w:firstLineChars="1000"/>
        <w:textAlignment w:val="auto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</w:pPr>
    </w:p>
    <w:p w14:paraId="43ECCB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11" w:firstLineChars="1000"/>
        <w:textAlignment w:val="auto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</w:pPr>
    </w:p>
    <w:p w14:paraId="30335D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11" w:firstLineChars="1000"/>
        <w:textAlignment w:val="auto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</w:pPr>
    </w:p>
    <w:p w14:paraId="456795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11" w:firstLineChars="1000"/>
        <w:textAlignment w:val="auto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</w:pPr>
    </w:p>
    <w:p w14:paraId="77CA09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11" w:firstLineChars="1000"/>
        <w:textAlignment w:val="auto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</w:pPr>
    </w:p>
    <w:p w14:paraId="10DD40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</w:pPr>
    </w:p>
    <w:p w14:paraId="2B267D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11" w:firstLineChars="1000"/>
        <w:textAlignment w:val="auto"/>
        <w:rPr>
          <w:rFonts w:hint="eastAsia" w:ascii="宋体" w:hAnsi="宋体" w:eastAsia="宋体" w:cs="宋体"/>
          <w:b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kern w:val="0"/>
          <w:sz w:val="28"/>
          <w:szCs w:val="28"/>
          <w:lang w:val="en-US" w:eastAsia="zh-CN"/>
        </w:rPr>
        <w:t>德阳市罗江区人民医院</w:t>
      </w:r>
    </w:p>
    <w:p w14:paraId="4DAE2A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00" w:firstLineChars="10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空调设备清洗服务要求</w:t>
      </w:r>
    </w:p>
    <w:p w14:paraId="129CF8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0" w:firstLineChars="1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0AECF0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一、空调设备设备型号：(1.5p/2p/3p/5p及部分吸顶空调）   数量：400台左右</w:t>
      </w:r>
    </w:p>
    <w:p w14:paraId="2D761B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1、技术服务要求：</w:t>
      </w:r>
    </w:p>
    <w:p w14:paraId="5855CF2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清洗内机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</w:rPr>
        <w:t>壳体，去除表面的污垢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；</w:t>
      </w:r>
    </w:p>
    <w:p w14:paraId="3704FB5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清洗内机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</w:rPr>
        <w:t>空调滤网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；</w:t>
      </w:r>
    </w:p>
    <w:p w14:paraId="2AA1112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清洗内机（上下左右摆动的）风叶（导风板）；</w:t>
      </w:r>
    </w:p>
    <w:p w14:paraId="762A283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清洗内机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</w:rPr>
        <w:t>蒸发器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lang w:eastAsia="zh-CN"/>
        </w:rPr>
        <w:t>；</w:t>
      </w:r>
    </w:p>
    <w:p w14:paraId="07E2218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0" w:firstLineChars="1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检查每台空调室内机排水（如需更换材料单独计算），确保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正常；</w:t>
      </w:r>
    </w:p>
    <w:p w14:paraId="7149BBC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0" w:firstLineChars="1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做好每台空调清洗登记；</w:t>
      </w:r>
    </w:p>
    <w:p w14:paraId="51D6E87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80" w:firstLineChars="1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清洗完后，清理现场卫生。</w:t>
      </w:r>
    </w:p>
    <w:p w14:paraId="7C4612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4B2F53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备注：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吸顶空调一个回风口算1台</w:t>
      </w:r>
    </w:p>
    <w:p w14:paraId="45AC87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2、商务要求：</w:t>
      </w:r>
    </w:p>
    <w:p w14:paraId="48CD8477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firstLine="0" w:firstLineChars="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完工时间：合同签订后10天内完成</w:t>
      </w:r>
    </w:p>
    <w:p w14:paraId="312A8899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firstLine="0" w:firstLineChars="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付款方式：收到票据后20日内支付（转账）</w:t>
      </w:r>
    </w:p>
    <w:p w14:paraId="76ACDF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A2644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ABD3B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898E5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62E39C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四：报价表</w:t>
      </w:r>
      <w:r>
        <w:rPr>
          <w:rFonts w:hint="eastAsia" w:ascii="宋体" w:hAnsi="宋体" w:eastAsia="宋体" w:cs="宋体"/>
          <w:sz w:val="28"/>
          <w:szCs w:val="28"/>
        </w:rPr>
        <w:t>（实质性要求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第一次报价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 w14:paraId="504210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34B3F0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A项、</w:t>
      </w:r>
    </w:p>
    <w:tbl>
      <w:tblPr>
        <w:tblStyle w:val="13"/>
        <w:tblW w:w="89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016"/>
        <w:gridCol w:w="1789"/>
        <w:gridCol w:w="4260"/>
      </w:tblGrid>
      <w:tr w14:paraId="21E1F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846" w:type="dxa"/>
            <w:noWrap w:val="0"/>
            <w:vAlign w:val="top"/>
          </w:tcPr>
          <w:p w14:paraId="612BCF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016" w:type="dxa"/>
            <w:noWrap w:val="0"/>
            <w:vAlign w:val="top"/>
          </w:tcPr>
          <w:p w14:paraId="0E3E3A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789" w:type="dxa"/>
            <w:noWrap w:val="0"/>
            <w:vAlign w:val="top"/>
          </w:tcPr>
          <w:p w14:paraId="1F279E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4260" w:type="dxa"/>
            <w:noWrap w:val="0"/>
            <w:vAlign w:val="top"/>
          </w:tcPr>
          <w:p w14:paraId="058841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费用（/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台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） 单位：元</w:t>
            </w:r>
          </w:p>
        </w:tc>
      </w:tr>
      <w:tr w14:paraId="074A2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6" w:type="dxa"/>
            <w:noWrap w:val="0"/>
            <w:vAlign w:val="top"/>
          </w:tcPr>
          <w:p w14:paraId="316843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16" w:type="dxa"/>
            <w:noWrap w:val="0"/>
            <w:vAlign w:val="top"/>
          </w:tcPr>
          <w:p w14:paraId="7D545A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空调清洗</w:t>
            </w:r>
          </w:p>
        </w:tc>
        <w:tc>
          <w:tcPr>
            <w:tcW w:w="1789" w:type="dxa"/>
            <w:noWrap w:val="0"/>
            <w:vAlign w:val="top"/>
          </w:tcPr>
          <w:p w14:paraId="33556C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台</w:t>
            </w:r>
          </w:p>
        </w:tc>
        <w:tc>
          <w:tcPr>
            <w:tcW w:w="4260" w:type="dxa"/>
            <w:noWrap w:val="0"/>
            <w:vAlign w:val="top"/>
          </w:tcPr>
          <w:p w14:paraId="671DA2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52BA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4651" w:type="dxa"/>
            <w:gridSpan w:val="3"/>
            <w:noWrap w:val="0"/>
            <w:vAlign w:val="top"/>
          </w:tcPr>
          <w:p w14:paraId="20210D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总价合计：（大写）</w:t>
            </w:r>
          </w:p>
        </w:tc>
        <w:tc>
          <w:tcPr>
            <w:tcW w:w="4260" w:type="dxa"/>
            <w:noWrap w:val="0"/>
            <w:vAlign w:val="top"/>
          </w:tcPr>
          <w:p w14:paraId="2A3364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小写：</w:t>
            </w:r>
          </w:p>
        </w:tc>
      </w:tr>
    </w:tbl>
    <w:p w14:paraId="6F0639CB">
      <w:pPr>
        <w:pStyle w:val="7"/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5BD07218">
      <w:pPr>
        <w:pStyle w:val="7"/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228DA7A9">
      <w:pPr>
        <w:adjustRightInd w:val="0"/>
        <w:spacing w:line="400" w:lineRule="exact"/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供应商名称：XXX（盖单位公章）</w:t>
      </w:r>
    </w:p>
    <w:p w14:paraId="36475ED7">
      <w:pPr>
        <w:spacing w:line="400" w:lineRule="exact"/>
        <w:ind w:firstLine="548" w:firstLineChars="196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法定代表人（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或负责人或经营者</w:t>
      </w: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)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或授权代表（签字或盖章）：XXX</w:t>
      </w:r>
    </w:p>
    <w:p w14:paraId="290C455B">
      <w:pPr>
        <w:spacing w:line="400" w:lineRule="exact"/>
        <w:ind w:firstLine="548" w:firstLineChars="196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联系电话：XXX</w:t>
      </w:r>
    </w:p>
    <w:p w14:paraId="7458DD90">
      <w:pPr>
        <w:spacing w:line="400" w:lineRule="exact"/>
        <w:ind w:firstLine="548" w:firstLineChars="196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日    期：XXX年XXX月XXX日</w:t>
      </w:r>
    </w:p>
    <w:p w14:paraId="7C0ACA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电  话</w:t>
      </w:r>
    </w:p>
    <w:p w14:paraId="0FF7877D">
      <w:pPr>
        <w:pStyle w:val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2675EC1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3BCF51B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3EC4C87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F3B90D5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64FB3C8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02495C2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08A0081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738F424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6535A0C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E25A16C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9BC9F2A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6FF7EC5">
      <w:pPr>
        <w:pStyle w:val="3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D2FECD8">
      <w:pPr>
        <w:pStyle w:val="3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5DE192D3">
      <w:pPr>
        <w:pStyle w:val="3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技术</w:t>
      </w:r>
      <w:r>
        <w:rPr>
          <w:rFonts w:hint="eastAsia" w:ascii="宋体" w:hAnsi="宋体" w:eastAsia="宋体" w:cs="宋体"/>
          <w:sz w:val="28"/>
          <w:szCs w:val="28"/>
        </w:rPr>
        <w:t>服务要求应答表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实质性要求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 w14:paraId="24A7832F">
      <w:pPr>
        <w:pStyle w:val="9"/>
        <w:pBdr>
          <w:bottom w:val="none" w:color="auto" w:sz="0" w:space="0"/>
        </w:pBdr>
        <w:tabs>
          <w:tab w:val="clear" w:pos="4153"/>
          <w:tab w:val="clear" w:pos="8306"/>
        </w:tabs>
        <w:snapToGrid/>
        <w:jc w:val="both"/>
        <w:rPr>
          <w:rFonts w:hint="eastAsia" w:ascii="宋体" w:hAnsi="宋体" w:eastAsia="宋体" w:cs="宋体"/>
          <w:color w:val="000000"/>
          <w:sz w:val="28"/>
          <w:szCs w:val="28"/>
        </w:rPr>
      </w:pPr>
    </w:p>
    <w:tbl>
      <w:tblPr>
        <w:tblStyle w:val="12"/>
        <w:tblW w:w="9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404"/>
        <w:gridCol w:w="2410"/>
        <w:gridCol w:w="2393"/>
        <w:gridCol w:w="1984"/>
      </w:tblGrid>
      <w:tr w14:paraId="2A862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956" w:type="dxa"/>
            <w:noWrap w:val="0"/>
            <w:vAlign w:val="center"/>
          </w:tcPr>
          <w:p w14:paraId="1432B614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04" w:type="dxa"/>
            <w:noWrap w:val="0"/>
            <w:vAlign w:val="center"/>
          </w:tcPr>
          <w:p w14:paraId="37ABD4DB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2410" w:type="dxa"/>
            <w:noWrap w:val="0"/>
            <w:vAlign w:val="center"/>
          </w:tcPr>
          <w:p w14:paraId="7DDED08C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比选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要求</w:t>
            </w:r>
          </w:p>
        </w:tc>
        <w:tc>
          <w:tcPr>
            <w:tcW w:w="2393" w:type="dxa"/>
            <w:noWrap w:val="0"/>
            <w:vAlign w:val="center"/>
          </w:tcPr>
          <w:p w14:paraId="5D67C891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投标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文件响应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正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负）偏离或完全响应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984" w:type="dxa"/>
            <w:noWrap w:val="0"/>
            <w:vAlign w:val="center"/>
          </w:tcPr>
          <w:p w14:paraId="005FD907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备注：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正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负）偏离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情况说明</w:t>
            </w:r>
          </w:p>
        </w:tc>
      </w:tr>
      <w:tr w14:paraId="474CC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56" w:type="dxa"/>
            <w:noWrap w:val="0"/>
            <w:vAlign w:val="top"/>
          </w:tcPr>
          <w:p w14:paraId="69C4E4AD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一</w:t>
            </w:r>
          </w:p>
        </w:tc>
        <w:tc>
          <w:tcPr>
            <w:tcW w:w="1404" w:type="dxa"/>
            <w:noWrap w:val="0"/>
            <w:vAlign w:val="top"/>
          </w:tcPr>
          <w:p w14:paraId="4A609C44"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空调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设备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清洗</w:t>
            </w:r>
          </w:p>
        </w:tc>
        <w:tc>
          <w:tcPr>
            <w:tcW w:w="2410" w:type="dxa"/>
            <w:noWrap w:val="0"/>
            <w:vAlign w:val="top"/>
          </w:tcPr>
          <w:p w14:paraId="199AF097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1-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条</w:t>
            </w:r>
          </w:p>
        </w:tc>
        <w:tc>
          <w:tcPr>
            <w:tcW w:w="2393" w:type="dxa"/>
            <w:noWrap w:val="0"/>
            <w:vAlign w:val="top"/>
          </w:tcPr>
          <w:p w14:paraId="10CAAA57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top"/>
          </w:tcPr>
          <w:p w14:paraId="2492BD8D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 w14:paraId="43FE0377">
      <w:pPr>
        <w:adjustRightInd w:val="0"/>
        <w:spacing w:line="400" w:lineRule="exact"/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</w:p>
    <w:p w14:paraId="73304476">
      <w:pPr>
        <w:adjustRightInd w:val="0"/>
        <w:spacing w:line="400" w:lineRule="exact"/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</w:p>
    <w:p w14:paraId="17F723D6">
      <w:pPr>
        <w:adjustRightInd w:val="0"/>
        <w:spacing w:line="400" w:lineRule="exact"/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</w:p>
    <w:p w14:paraId="12CB3357">
      <w:pPr>
        <w:pStyle w:val="8"/>
        <w:tabs>
          <w:tab w:val="left" w:pos="0"/>
        </w:tabs>
        <w:ind w:left="0" w:leftChars="0" w:firstLine="0"/>
        <w:jc w:val="center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商务应答表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实质性要求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tbl>
      <w:tblPr>
        <w:tblStyle w:val="12"/>
        <w:tblW w:w="93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795"/>
        <w:gridCol w:w="3166"/>
        <w:gridCol w:w="2424"/>
      </w:tblGrid>
      <w:tr w14:paraId="51224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65ED5">
            <w:pPr>
              <w:ind w:firstLine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2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187E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采购文件要求</w:t>
            </w:r>
          </w:p>
        </w:tc>
        <w:tc>
          <w:tcPr>
            <w:tcW w:w="3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B357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响应文件响应</w:t>
            </w:r>
          </w:p>
        </w:tc>
        <w:tc>
          <w:tcPr>
            <w:tcW w:w="2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8AEB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44ACB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6B92B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5869B3">
            <w:pPr>
              <w:jc w:val="both"/>
              <w:rPr>
                <w:rFonts w:hint="default" w:ascii="宋体" w:hAnsi="宋体" w:eastAsia="宋体" w:cs="宋体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完工时间：</w:t>
            </w:r>
          </w:p>
        </w:tc>
        <w:tc>
          <w:tcPr>
            <w:tcW w:w="3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84A98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如相应文件或具体说明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C7514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D637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E0037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CC7D49">
            <w:pPr>
              <w:jc w:val="both"/>
              <w:rPr>
                <w:rFonts w:hint="default" w:ascii="宋体" w:hAnsi="宋体" w:eastAsia="宋体" w:cs="宋体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付款方式</w:t>
            </w:r>
          </w:p>
        </w:tc>
        <w:tc>
          <w:tcPr>
            <w:tcW w:w="3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F55A7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如相应文件或具体说明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20724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 w14:paraId="603503FD">
      <w:pPr>
        <w:pStyle w:val="7"/>
        <w:ind w:left="0" w:leftChars="0" w:firstLine="0" w:firstLineChars="0"/>
        <w:rPr>
          <w:rFonts w:hint="eastAsia" w:ascii="宋体" w:hAnsi="宋体" w:eastAsia="宋体" w:cs="宋体"/>
          <w:sz w:val="28"/>
          <w:szCs w:val="28"/>
        </w:rPr>
      </w:pPr>
    </w:p>
    <w:p w14:paraId="467CAA15">
      <w:pPr>
        <w:adjustRightInd w:val="0"/>
        <w:spacing w:line="400" w:lineRule="exact"/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供应商名称：XXX（盖单位公章）</w:t>
      </w:r>
    </w:p>
    <w:p w14:paraId="2EA38C0A">
      <w:pPr>
        <w:adjustRightInd w:val="0"/>
        <w:spacing w:line="400" w:lineRule="exact"/>
        <w:ind w:firstLine="560" w:firstLineChars="200"/>
        <w:jc w:val="left"/>
        <w:rPr>
          <w:rFonts w:hint="eastAsia" w:ascii="宋体" w:hAnsi="宋体" w:eastAsia="宋体" w:cs="宋体"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法定代表人（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或负责人或经营者</w:t>
      </w: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)或授权代表（签字或盖章）：XXX</w:t>
      </w:r>
    </w:p>
    <w:p w14:paraId="38A72726">
      <w:pPr>
        <w:spacing w:line="400" w:lineRule="exact"/>
        <w:ind w:firstLine="560" w:firstLineChars="200"/>
        <w:rPr>
          <w:rFonts w:hint="eastAsia" w:ascii="宋体" w:hAnsi="宋体" w:eastAsia="宋体" w:cs="宋体"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日  期：XXX年XXX月XXX日</w:t>
      </w:r>
    </w:p>
    <w:p w14:paraId="68A36E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</w:p>
    <w:p w14:paraId="7C26714A">
      <w:pPr>
        <w:pStyle w:val="6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351734F">
      <w:pPr>
        <w:pStyle w:val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295D5767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120" w:beforeAutospacing="0" w:after="180" w:afterAutospacing="0" w:line="26" w:lineRule="atLeast"/>
        <w:ind w:left="0" w:firstLine="3122" w:firstLineChars="1300"/>
        <w:textAlignment w:val="baseline"/>
        <w:rPr>
          <w:rFonts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24"/>
          <w:szCs w:val="24"/>
          <w:shd w:val="clear" w:fill="FCFCFC"/>
          <w:vertAlign w:val="baseline"/>
        </w:rPr>
        <w:t>空调清洗服务合同​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</w:t>
      </w:r>
    </w:p>
    <w:p w14:paraId="087CBED3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120" w:beforeAutospacing="0" w:after="180" w:afterAutospacing="0" w:line="26" w:lineRule="atLeast"/>
        <w:ind w:left="0" w:firstLine="0"/>
        <w:textAlignment w:val="baseline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24"/>
          <w:szCs w:val="24"/>
          <w:shd w:val="clear" w:fill="FCFCFC"/>
          <w:vertAlign w:val="baseline"/>
        </w:rPr>
        <w:t>​甲方（委托方）：​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名称：________________________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地址：________________________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联系人：______________________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联系电话：____________________</w:t>
      </w:r>
    </w:p>
    <w:p w14:paraId="35781E5C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120" w:beforeAutospacing="0" w:after="180" w:afterAutospacing="0" w:line="26" w:lineRule="atLeast"/>
        <w:ind w:left="0" w:firstLine="0"/>
        <w:textAlignment w:val="baseline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24"/>
          <w:szCs w:val="24"/>
          <w:shd w:val="clear" w:fill="FCFCFC"/>
          <w:vertAlign w:val="baseline"/>
        </w:rPr>
        <w:t>​乙方（服务方）：​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名称：________________________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地址：________________________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联系人：______________________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联系电话：____________________</w:t>
      </w:r>
    </w:p>
    <w:p w14:paraId="6FB930EB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120" w:beforeAutospacing="0" w:after="180" w:afterAutospacing="0" w:line="26" w:lineRule="atLeast"/>
        <w:ind w:left="0" w:firstLine="0"/>
        <w:textAlignment w:val="baseline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根据《中华人民共和国民法典》及相关法律法规，甲乙双方本着平等、自愿的原则，就空调清洗服务事宜达成如下协议：</w:t>
      </w:r>
    </w:p>
    <w:p w14:paraId="2E2593E5">
      <w:pPr>
        <w:keepNext w:val="0"/>
        <w:keepLines w:val="0"/>
        <w:widowControl/>
        <w:suppressLineNumbers w:val="0"/>
        <w:pBdr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360" w:beforeAutospacing="0" w:after="360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8E6C78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240" w:beforeAutospacing="0" w:after="120" w:afterAutospacing="0" w:line="480" w:lineRule="atLeast"/>
        <w:ind w:left="0" w:right="0" w:firstLine="0"/>
        <w:textAlignment w:val="baseline"/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</w:rPr>
      </w:pPr>
      <w:r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​第一条 服务内容​</w:t>
      </w:r>
      <w:r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</w:t>
      </w:r>
    </w:p>
    <w:p w14:paraId="0BE0A1CC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24"/>
          <w:szCs w:val="24"/>
          <w:shd w:val="clear" w:fill="FCFCFC"/>
          <w:vertAlign w:val="baseline"/>
        </w:rPr>
        <w:t>​清洗范围​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​：甲方委托乙方清洗空调设备，具体包括：</w:t>
      </w:r>
    </w:p>
    <w:p w14:paraId="49D74AF1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空调类型：□中央空调 □分体式空调 □其他（注明：________）</w:t>
      </w:r>
    </w:p>
    <w:p w14:paraId="71F4C08B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数量：________台</w:t>
      </w:r>
    </w:p>
    <w:p w14:paraId="2E30DFC6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清洗部位：□室内机 □室外机 □风管 □滤网 □其他（注明：________）</w:t>
      </w:r>
    </w:p>
    <w:p w14:paraId="48D22FDE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24"/>
          <w:szCs w:val="24"/>
          <w:shd w:val="clear" w:fill="FCFCFC"/>
          <w:vertAlign w:val="baseline"/>
        </w:rPr>
        <w:t>​服务标准​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​：</w:t>
      </w:r>
    </w:p>
    <w:p w14:paraId="0D738B30">
      <w:pPr>
        <w:keepNext w:val="0"/>
        <w:keepLines w:val="0"/>
        <w:widowControl/>
        <w:numPr>
          <w:ilvl w:val="1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乙方按行业规范操作，使用环保清洁剂，确保设备内部无尘、无污渍、无异味。（如适用）</w:t>
      </w:r>
    </w:p>
    <w:p w14:paraId="7A410283">
      <w:pPr>
        <w:keepNext w:val="0"/>
        <w:keepLines w:val="0"/>
        <w:widowControl/>
        <w:numPr>
          <w:ilvl w:val="1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6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清洗后需对空调进行消毒杀菌（如适用）。</w:t>
      </w:r>
    </w:p>
    <w:p w14:paraId="28294187">
      <w:pPr>
        <w:keepNext w:val="0"/>
        <w:keepLines w:val="0"/>
        <w:widowControl/>
        <w:numPr>
          <w:ilvl w:val="1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60" w:beforeAutospacing="0" w:after="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清洗过程中不得损坏空调设备及附属设施。</w:t>
      </w:r>
    </w:p>
    <w:p w14:paraId="3A22A5E1">
      <w:pPr>
        <w:keepNext w:val="0"/>
        <w:keepLines w:val="0"/>
        <w:widowControl/>
        <w:suppressLineNumbers w:val="0"/>
        <w:pBdr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360" w:beforeAutospacing="0" w:after="360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pict>
          <v:rect id="_x0000_i1026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48C0FF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240" w:beforeAutospacing="0" w:after="120" w:afterAutospacing="0" w:line="480" w:lineRule="atLeast"/>
        <w:ind w:left="0" w:right="0" w:firstLine="0"/>
        <w:textAlignment w:val="baseline"/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</w:rPr>
      </w:pPr>
      <w:r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​第二条 服务期限​</w:t>
      </w:r>
      <w:r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</w:t>
      </w:r>
    </w:p>
    <w:p w14:paraId="0F9CFDCD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服务时间：自____年____月____日起至____年____月____日止。</w:t>
      </w:r>
    </w:p>
    <w:p w14:paraId="5C9F7041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乙方需在____个工作日内完成全部清洗服务，并提前1日通知甲方验收。</w:t>
      </w:r>
    </w:p>
    <w:p w14:paraId="00039ACD">
      <w:pPr>
        <w:keepNext w:val="0"/>
        <w:keepLines w:val="0"/>
        <w:widowControl/>
        <w:suppressLineNumbers w:val="0"/>
        <w:pBdr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360" w:beforeAutospacing="0" w:after="360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pict>
          <v:rect id="_x0000_i1027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415D88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240" w:beforeAutospacing="0" w:after="120" w:afterAutospacing="0" w:line="480" w:lineRule="atLeast"/>
        <w:ind w:left="0" w:right="0" w:firstLine="0"/>
        <w:textAlignment w:val="baseline"/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</w:rPr>
      </w:pPr>
      <w:r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​第三条 服务费用及支付方式​</w:t>
      </w:r>
      <w:r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</w:t>
      </w:r>
    </w:p>
    <w:p w14:paraId="3372EAF0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总费用：人民币（大写）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24"/>
          <w:szCs w:val="24"/>
          <w:shd w:val="clear" w:fill="FCFCFC"/>
          <w:vertAlign w:val="baseline"/>
        </w:rPr>
        <w:t>元整（￥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）。</w:t>
      </w:r>
    </w:p>
    <w:p w14:paraId="2A992BFA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付款方式：</w:t>
      </w:r>
    </w:p>
    <w:p w14:paraId="5AD139F7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合同签订后，甲方支付乙方____%预付款（即￥________）；</w:t>
      </w:r>
    </w:p>
    <w:p w14:paraId="6E29401E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60" w:beforeAutospacing="0" w:after="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服务验收合格后____日内，甲方支付剩余____%尾款（即￥________）。</w:t>
      </w:r>
    </w:p>
    <w:p w14:paraId="4A0DFEA9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乙方开具正规发票。</w:t>
      </w:r>
    </w:p>
    <w:p w14:paraId="53E2FF76">
      <w:pPr>
        <w:keepNext w:val="0"/>
        <w:keepLines w:val="0"/>
        <w:widowControl/>
        <w:suppressLineNumbers w:val="0"/>
        <w:pBdr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360" w:beforeAutospacing="0" w:after="360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pict>
          <v:rect id="_x0000_i1028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877C23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240" w:beforeAutospacing="0" w:after="120" w:afterAutospacing="0" w:line="480" w:lineRule="atLeast"/>
        <w:ind w:left="0" w:right="0" w:firstLine="0"/>
        <w:textAlignment w:val="baseline"/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</w:rPr>
      </w:pPr>
      <w:r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​第四条 双方权利义务​</w:t>
      </w:r>
      <w:r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</w:t>
      </w:r>
    </w:p>
    <w:p w14:paraId="71B7ECB9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120" w:beforeAutospacing="0" w:after="120" w:afterAutospacing="0" w:line="26" w:lineRule="atLeast"/>
        <w:ind w:left="0" w:firstLine="0"/>
        <w:textAlignment w:val="baseline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24"/>
          <w:szCs w:val="24"/>
          <w:shd w:val="clear" w:fill="FCFCFC"/>
          <w:vertAlign w:val="baseline"/>
        </w:rPr>
        <w:t>​甲方责任：​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</w:t>
      </w:r>
    </w:p>
    <w:p w14:paraId="13DF9E17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提供空调设备相关资料及清洗所需场地条件。</w:t>
      </w:r>
    </w:p>
    <w:p w14:paraId="64DFBB49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按约定支付费用。</w:t>
      </w:r>
    </w:p>
    <w:p w14:paraId="459487E3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120" w:beforeAutospacing="0" w:after="120" w:afterAutospacing="0" w:line="26" w:lineRule="atLeast"/>
        <w:ind w:left="0" w:firstLine="0"/>
        <w:textAlignment w:val="baseline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24"/>
          <w:szCs w:val="24"/>
          <w:shd w:val="clear" w:fill="FCFCFC"/>
          <w:vertAlign w:val="baseline"/>
        </w:rPr>
        <w:t>​乙方责任：​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</w:t>
      </w:r>
    </w:p>
    <w:p w14:paraId="76C4B152"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按约定时间、标准完成清洗服务。</w:t>
      </w:r>
    </w:p>
    <w:p w14:paraId="141781DC"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施工期间采取安全防护措施，如因乙方操作不当造成设备或环境损坏，需承担修复或赔偿责任。</w:t>
      </w:r>
    </w:p>
    <w:p w14:paraId="087C8CEE">
      <w:pPr>
        <w:keepNext w:val="0"/>
        <w:keepLines w:val="0"/>
        <w:widowControl/>
        <w:suppressLineNumbers w:val="0"/>
        <w:pBdr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360" w:beforeAutospacing="0" w:after="360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pict>
          <v:rect id="_x0000_i1029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EB9304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240" w:beforeAutospacing="0" w:after="120" w:afterAutospacing="0" w:line="480" w:lineRule="atLeast"/>
        <w:ind w:left="0" w:right="0" w:firstLine="0"/>
        <w:textAlignment w:val="baseline"/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</w:rPr>
      </w:pPr>
      <w:r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​第五条 验收标准与方法​</w:t>
      </w:r>
      <w:r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</w:t>
      </w:r>
    </w:p>
    <w:p w14:paraId="362D0776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验收标准：符合国家《空调通风系统清洗规范》（GB 19210-2003）及相关行业标准。</w:t>
      </w:r>
    </w:p>
    <w:p w14:paraId="0C977110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验收方式：甲方在乙方完成清洗后现场验收，确认无误后签署验收单。</w:t>
      </w:r>
    </w:p>
    <w:p w14:paraId="398115A3"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若验收不合格，乙方需在____日内免费返工直至达标。</w:t>
      </w:r>
    </w:p>
    <w:p w14:paraId="01408CEF">
      <w:pPr>
        <w:keepNext w:val="0"/>
        <w:keepLines w:val="0"/>
        <w:widowControl/>
        <w:suppressLineNumbers w:val="0"/>
        <w:pBdr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360" w:beforeAutospacing="0" w:after="360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pict>
          <v:rect id="_x0000_i1030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C5180A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240" w:beforeAutospacing="0" w:after="120" w:afterAutospacing="0" w:line="480" w:lineRule="atLeast"/>
        <w:ind w:left="0" w:right="0" w:firstLine="0"/>
        <w:textAlignment w:val="baseline"/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</w:rPr>
      </w:pPr>
      <w:r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​第六条 违约责任​</w:t>
      </w:r>
      <w:r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</w:t>
      </w:r>
    </w:p>
    <w:p w14:paraId="2B2C5750"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若甲方逾期付款，每逾期一日按应付金额的____%支付违约金。</w:t>
      </w:r>
    </w:p>
    <w:p w14:paraId="4B20BC76"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若乙方未按约定完成服务，甲方有权要求整改或扣除相应费用；造成损失的，乙方需赔偿。</w:t>
      </w:r>
    </w:p>
    <w:p w14:paraId="0A93F72C"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因不可抗力（如自然灾害、政策调整）导致合同无法履行，双方协商解决。</w:t>
      </w:r>
    </w:p>
    <w:p w14:paraId="1557813B">
      <w:pPr>
        <w:keepNext w:val="0"/>
        <w:keepLines w:val="0"/>
        <w:widowControl/>
        <w:suppressLineNumbers w:val="0"/>
        <w:pBdr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360" w:beforeAutospacing="0" w:after="360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pict>
          <v:rect id="_x0000_i1031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B9CC2D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240" w:beforeAutospacing="0" w:after="120" w:afterAutospacing="0" w:line="480" w:lineRule="atLeast"/>
        <w:ind w:left="0" w:right="0" w:firstLine="0"/>
        <w:textAlignment w:val="baseline"/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</w:rPr>
      </w:pPr>
      <w:r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​第七条 争议解决​</w:t>
      </w:r>
      <w:r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</w:t>
      </w:r>
    </w:p>
    <w:p w14:paraId="071DC96E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120" w:beforeAutospacing="0" w:after="180" w:afterAutospacing="0" w:line="26" w:lineRule="atLeast"/>
        <w:ind w:left="0" w:firstLine="0"/>
        <w:textAlignment w:val="baseline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本合同履行中发生争议，双方应协商解决；协商不成，可向甲方所在地人民法院提起诉讼。</w:t>
      </w:r>
    </w:p>
    <w:p w14:paraId="73121A96">
      <w:pPr>
        <w:keepNext w:val="0"/>
        <w:keepLines w:val="0"/>
        <w:widowControl/>
        <w:suppressLineNumbers w:val="0"/>
        <w:pBdr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360" w:beforeAutospacing="0" w:after="360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  <w:pict>
          <v:rect id="_x0000_i1032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ACEBE9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240" w:beforeAutospacing="0" w:after="120" w:afterAutospacing="0" w:line="480" w:lineRule="atLeast"/>
        <w:ind w:left="0" w:right="0" w:firstLine="0"/>
        <w:textAlignment w:val="baseline"/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</w:rPr>
      </w:pPr>
      <w:r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​第八条 其他条款​</w:t>
      </w:r>
      <w:r>
        <w:rPr>
          <w:rFonts w:hint="default" w:ascii="Segoe UI" w:hAnsi="Segoe UI" w:eastAsia="Segoe UI" w:cs="Segoe UI"/>
          <w:b/>
          <w:i w:val="0"/>
          <w:caps w:val="0"/>
          <w:spacing w:val="0"/>
          <w:sz w:val="30"/>
          <w:szCs w:val="30"/>
          <w:shd w:val="clear" w:fill="FCFCFC"/>
          <w:vertAlign w:val="baseline"/>
        </w:rPr>
        <w:t>​</w:t>
      </w:r>
    </w:p>
    <w:p w14:paraId="693271A5">
      <w:pPr>
        <w:keepNext w:val="0"/>
        <w:keepLines w:val="0"/>
        <w:widowControl/>
        <w:numPr>
          <w:ilvl w:val="0"/>
          <w:numId w:val="1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本合同一式____份，甲乙双方各执____份，自签字盖章之日起生效。</w:t>
      </w:r>
    </w:p>
    <w:p w14:paraId="4A91011A">
      <w:pPr>
        <w:keepNext w:val="0"/>
        <w:keepLines w:val="0"/>
        <w:widowControl/>
        <w:numPr>
          <w:ilvl w:val="0"/>
          <w:numId w:val="1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/>
        <w:ind w:left="60" w:right="0" w:hanging="360"/>
        <w:jc w:val="left"/>
        <w:textAlignment w:val="baseline"/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未尽事宜，双方可签订补充协议，补充协议与本合同具有同等法律效力。</w:t>
      </w:r>
    </w:p>
    <w:p w14:paraId="0916905C">
      <w:pPr>
        <w:keepNext w:val="0"/>
        <w:keepLines w:val="0"/>
        <w:widowControl/>
        <w:suppressLineNumbers w:val="0"/>
        <w:pBdr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360" w:beforeAutospacing="0" w:after="360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pict>
          <v:rect id="_x0000_i1033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D2BAB6D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120" w:beforeAutospacing="0" w:after="180" w:afterAutospacing="0" w:line="26" w:lineRule="atLeast"/>
        <w:ind w:left="0" w:firstLine="0"/>
        <w:textAlignment w:val="baseline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24"/>
          <w:szCs w:val="24"/>
          <w:shd w:val="clear" w:fill="FCFCFC"/>
          <w:vertAlign w:val="baseline"/>
        </w:rPr>
        <w:t>​甲方（盖章）：​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法定代表人/授权代表签字：__________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日期：____年____月____日</w:t>
      </w:r>
    </w:p>
    <w:p w14:paraId="234E24A7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120" w:beforeAutospacing="0" w:after="180" w:afterAutospacing="0" w:line="26" w:lineRule="atLeast"/>
        <w:ind w:left="0" w:firstLine="0"/>
        <w:textAlignment w:val="baseline"/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</w:t>
      </w:r>
      <w:r>
        <w:rPr>
          <w:rStyle w:val="15"/>
          <w:rFonts w:hint="default" w:ascii="Segoe UI" w:hAnsi="Segoe UI" w:eastAsia="Segoe UI" w:cs="Segoe UI"/>
          <w:b/>
          <w:i w:val="0"/>
          <w:caps w:val="0"/>
          <w:spacing w:val="0"/>
          <w:sz w:val="24"/>
          <w:szCs w:val="24"/>
          <w:shd w:val="clear" w:fill="FCFCFC"/>
          <w:vertAlign w:val="baseline"/>
        </w:rPr>
        <w:t>​乙方（盖章）：​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​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法定代表人/授权代表签字：__________</w:t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spacing w:val="0"/>
          <w:sz w:val="24"/>
          <w:szCs w:val="24"/>
          <w:shd w:val="clear" w:fill="FCFCFC"/>
          <w:vertAlign w:val="baseline"/>
        </w:rPr>
        <w:t>日期：____年____月____日</w:t>
      </w:r>
    </w:p>
    <w:p w14:paraId="18A1CEE8">
      <w:pPr>
        <w:pStyle w:val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A3E4DAE">
      <w:pPr>
        <w:pStyle w:val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5EE3B54">
      <w:pPr>
        <w:pStyle w:val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5B45421">
      <w:pPr>
        <w:pStyle w:val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70DDF66">
      <w:pPr>
        <w:pStyle w:val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CE196D4"/>
    <w:p w14:paraId="3D91C765">
      <w:pPr>
        <w:pStyle w:val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E9FD14B">
      <w:pPr>
        <w:pStyle w:val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5FB7B077">
      <w:pPr>
        <w:pStyle w:val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6FC3E81A">
      <w:pPr>
        <w:pStyle w:val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BC4C2E7"/>
    <w:p w14:paraId="03979C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82B6CF"/>
    <w:multiLevelType w:val="singleLevel"/>
    <w:tmpl w:val="8082B6CF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9D2164CA"/>
    <w:multiLevelType w:val="multilevel"/>
    <w:tmpl w:val="9D2164C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D5BA785A"/>
    <w:multiLevelType w:val="multilevel"/>
    <w:tmpl w:val="D5BA785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F0159AFC"/>
    <w:multiLevelType w:val="multilevel"/>
    <w:tmpl w:val="F0159AF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FAB630D9"/>
    <w:multiLevelType w:val="multilevel"/>
    <w:tmpl w:val="FAB630D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0DEF3FD6"/>
    <w:multiLevelType w:val="multilevel"/>
    <w:tmpl w:val="0DEF3FD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0ED76263"/>
    <w:multiLevelType w:val="multilevel"/>
    <w:tmpl w:val="0ED7626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7">
    <w:nsid w:val="12636492"/>
    <w:multiLevelType w:val="singleLevel"/>
    <w:tmpl w:val="12636492"/>
    <w:lvl w:ilvl="0" w:tentative="0">
      <w:start w:val="1"/>
      <w:numFmt w:val="decimal"/>
      <w:suff w:val="nothing"/>
      <w:lvlText w:val="（%1）"/>
      <w:lvlJc w:val="left"/>
      <w:pPr>
        <w:ind w:left="420" w:leftChars="0" w:firstLine="0" w:firstLineChars="0"/>
      </w:pPr>
    </w:lvl>
  </w:abstractNum>
  <w:abstractNum w:abstractNumId="8">
    <w:nsid w:val="41AD5C72"/>
    <w:multiLevelType w:val="multilevel"/>
    <w:tmpl w:val="41AD5C7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9">
    <w:nsid w:val="7243225F"/>
    <w:multiLevelType w:val="singleLevel"/>
    <w:tmpl w:val="7243225F"/>
    <w:lvl w:ilvl="0" w:tentative="0">
      <w:start w:val="5"/>
      <w:numFmt w:val="decimal"/>
      <w:suff w:val="nothing"/>
      <w:lvlText w:val="（%1）"/>
      <w:lvlJc w:val="left"/>
    </w:lvl>
  </w:abstractNum>
  <w:abstractNum w:abstractNumId="10">
    <w:nsid w:val="771158E9"/>
    <w:multiLevelType w:val="multilevel"/>
    <w:tmpl w:val="771158E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10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6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1"/>
  </w:num>
  <w:num w:numId="11">
    <w:abstractNumId w:val="2"/>
  </w:num>
  <w:num w:numId="12">
    <w:abstractNumId w:val="8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FB28B6"/>
    <w:rsid w:val="16FF1873"/>
    <w:rsid w:val="1D5C7CC4"/>
    <w:rsid w:val="1F2513A2"/>
    <w:rsid w:val="25695674"/>
    <w:rsid w:val="2BD14383"/>
    <w:rsid w:val="375A12C0"/>
    <w:rsid w:val="3EE3321B"/>
    <w:rsid w:val="496F6F12"/>
    <w:rsid w:val="4A3E6138"/>
    <w:rsid w:val="4F1C11FE"/>
    <w:rsid w:val="553A54D8"/>
    <w:rsid w:val="58564F50"/>
    <w:rsid w:val="589D64CF"/>
    <w:rsid w:val="6ACE0C87"/>
    <w:rsid w:val="730E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360" w:lineRule="exact"/>
      <w:jc w:val="center"/>
      <w:outlineLvl w:val="0"/>
    </w:pPr>
    <w:rPr>
      <w:sz w:val="36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360" w:lineRule="auto"/>
      <w:jc w:val="center"/>
      <w:outlineLvl w:val="1"/>
    </w:pPr>
    <w:rPr>
      <w:rFonts w:ascii="Arial" w:hAnsi="Arial" w:eastAsia="宋体"/>
      <w:b/>
      <w:bCs/>
      <w:sz w:val="28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next w:val="7"/>
    <w:qFormat/>
    <w:uiPriority w:val="99"/>
    <w:pPr>
      <w:spacing w:after="120"/>
    </w:pPr>
  </w:style>
  <w:style w:type="paragraph" w:styleId="7">
    <w:name w:val="Body Text First Indent"/>
    <w:basedOn w:val="6"/>
    <w:qFormat/>
    <w:uiPriority w:val="0"/>
    <w:pPr>
      <w:spacing w:line="240" w:lineRule="auto"/>
      <w:ind w:firstLine="420" w:firstLineChars="100"/>
    </w:pPr>
    <w:rPr>
      <w:rFonts w:ascii="Calibri" w:hAnsi="Calibri"/>
      <w:color w:val="000000"/>
      <w:kern w:val="0"/>
      <w:sz w:val="21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10">
    <w:name w:val="Subtitle"/>
    <w:basedOn w:val="1"/>
    <w:next w:val="1"/>
    <w:qFormat/>
    <w:uiPriority w:val="0"/>
    <w:pPr>
      <w:spacing w:before="240" w:after="60" w:line="312" w:lineRule="atLeast"/>
      <w:jc w:val="center"/>
      <w:outlineLvl w:val="1"/>
    </w:pPr>
    <w:rPr>
      <w:rFonts w:ascii="Calibri Light" w:hAnsi="Calibri Light" w:cs="Times New Roman"/>
      <w:b/>
      <w:bCs/>
      <w:kern w:val="28"/>
      <w:sz w:val="32"/>
      <w:szCs w:val="32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paragraph" w:customStyle="1" w:styleId="16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3193</Words>
  <Characters>3623</Characters>
  <Lines>0</Lines>
  <Paragraphs>0</Paragraphs>
  <TotalTime>42</TotalTime>
  <ScaleCrop>false</ScaleCrop>
  <LinksUpToDate>false</LinksUpToDate>
  <CharactersWithSpaces>3815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2025-04-24T00:48:00Z</dcterms:created>
  <dc:creator>Administrator</dc:creator>
  <cp:lastModifiedBy>??</cp:lastModifiedBy>
  <dcterms:modified xsi:type="dcterms:W3CDTF">2025-04-25T02:21:35Z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eyJoZGlkIjoiZTQyMzNlZDJjNjQwNTlhYzM4MjJjN2U0N2VjZWM4ZTQiLCJ1c2VySWQiOiIzODU2NzMxODkifQ==</vt:lpwstr>
  </property>
  <property fmtid="{D5CDD505-2E9C-101B-9397-08002B2CF9AE}" pid="4" name="ICV">
    <vt:lpwstr>F103AE6EDDF04A4A8765BD3B63D70BEB_12</vt:lpwstr>
  </property>
</Properties>
</file>