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50C269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德阳市罗江区人民医院</w:t>
      </w:r>
    </w:p>
    <w:p w14:paraId="0193E525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供应商报名表</w:t>
      </w:r>
    </w:p>
    <w:tbl>
      <w:tblPr>
        <w:tblStyle w:val="3"/>
        <w:tblpPr w:leftFromText="180" w:rightFromText="180" w:vertAnchor="page" w:horzAnchor="page" w:tblpX="1186" w:tblpY="3005"/>
        <w:tblOverlap w:val="never"/>
        <w:tblW w:w="99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5"/>
        <w:gridCol w:w="2010"/>
        <w:gridCol w:w="2190"/>
        <w:gridCol w:w="3570"/>
      </w:tblGrid>
      <w:tr w14:paraId="0B60D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2205" w:type="dxa"/>
            <w:vAlign w:val="center"/>
          </w:tcPr>
          <w:p w14:paraId="7C88D671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报名时间</w:t>
            </w:r>
          </w:p>
        </w:tc>
        <w:tc>
          <w:tcPr>
            <w:tcW w:w="2010" w:type="dxa"/>
            <w:vAlign w:val="center"/>
          </w:tcPr>
          <w:p w14:paraId="24A5B89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2190" w:type="dxa"/>
            <w:vAlign w:val="center"/>
          </w:tcPr>
          <w:p w14:paraId="5C7DF4E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3570" w:type="dxa"/>
            <w:vAlign w:val="center"/>
          </w:tcPr>
          <w:p w14:paraId="5372ABC7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项目报名</w:t>
            </w:r>
          </w:p>
          <w:p w14:paraId="4D00D52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截止时间</w:t>
            </w:r>
          </w:p>
        </w:tc>
      </w:tr>
      <w:tr w14:paraId="0F686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205" w:type="dxa"/>
            <w:vAlign w:val="center"/>
          </w:tcPr>
          <w:p w14:paraId="25DF9FCF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2024年3月3日</w:t>
            </w:r>
          </w:p>
        </w:tc>
        <w:tc>
          <w:tcPr>
            <w:tcW w:w="2010" w:type="dxa"/>
            <w:vAlign w:val="center"/>
          </w:tcPr>
          <w:p w14:paraId="4C909F33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门诊大楼楼顶标识更换</w:t>
            </w:r>
          </w:p>
        </w:tc>
        <w:tc>
          <w:tcPr>
            <w:tcW w:w="2190" w:type="dxa"/>
            <w:vAlign w:val="center"/>
          </w:tcPr>
          <w:p w14:paraId="4B83E8A9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LJYY-2024-06</w:t>
            </w:r>
          </w:p>
        </w:tc>
        <w:tc>
          <w:tcPr>
            <w:tcW w:w="3570" w:type="dxa"/>
            <w:vAlign w:val="center"/>
          </w:tcPr>
          <w:p w14:paraId="0414C464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2024年3月4日</w:t>
            </w:r>
          </w:p>
        </w:tc>
      </w:tr>
      <w:tr w14:paraId="35F9FF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05" w:type="dxa"/>
            <w:vAlign w:val="center"/>
          </w:tcPr>
          <w:p w14:paraId="3444C518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供应商名称</w:t>
            </w:r>
          </w:p>
        </w:tc>
        <w:tc>
          <w:tcPr>
            <w:tcW w:w="2010" w:type="dxa"/>
            <w:vAlign w:val="center"/>
          </w:tcPr>
          <w:p w14:paraId="2EF714F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授权联系人</w:t>
            </w:r>
          </w:p>
        </w:tc>
        <w:tc>
          <w:tcPr>
            <w:tcW w:w="2190" w:type="dxa"/>
            <w:vAlign w:val="center"/>
          </w:tcPr>
          <w:p w14:paraId="6204BEE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570" w:type="dxa"/>
            <w:vAlign w:val="center"/>
          </w:tcPr>
          <w:p w14:paraId="0A2C3BAC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联系邮箱</w:t>
            </w:r>
          </w:p>
        </w:tc>
      </w:tr>
      <w:tr w14:paraId="67652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205" w:type="dxa"/>
            <w:vAlign w:val="center"/>
          </w:tcPr>
          <w:p w14:paraId="699A616B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绵阳伟捷广告装饰有限公司</w:t>
            </w:r>
          </w:p>
        </w:tc>
        <w:tc>
          <w:tcPr>
            <w:tcW w:w="2010" w:type="dxa"/>
            <w:vAlign w:val="center"/>
          </w:tcPr>
          <w:p w14:paraId="2DC0E7A0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马恩</w:t>
            </w:r>
          </w:p>
          <w:p w14:paraId="281E414E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伟</w:t>
            </w:r>
          </w:p>
        </w:tc>
        <w:tc>
          <w:tcPr>
            <w:tcW w:w="2190" w:type="dxa"/>
            <w:vAlign w:val="center"/>
          </w:tcPr>
          <w:p w14:paraId="67552417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13778177432</w:t>
            </w:r>
          </w:p>
        </w:tc>
        <w:tc>
          <w:tcPr>
            <w:tcW w:w="3570" w:type="dxa"/>
            <w:vAlign w:val="center"/>
          </w:tcPr>
          <w:p w14:paraId="1B1E8B06">
            <w:pPr>
              <w:jc w:val="center"/>
              <w:rPr>
                <w:rFonts w:hint="default" w:eastAsia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1005827857@qq.com</w:t>
            </w:r>
          </w:p>
        </w:tc>
      </w:tr>
      <w:tr w14:paraId="43D1D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9975" w:type="dxa"/>
            <w:gridSpan w:val="4"/>
            <w:vAlign w:val="center"/>
          </w:tcPr>
          <w:p w14:paraId="79A97BD0">
            <w:pPr>
              <w:numPr>
                <w:ilvl w:val="0"/>
                <w:numId w:val="0"/>
              </w:numPr>
              <w:jc w:val="left"/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  <w:p w14:paraId="4A23D7AB">
            <w:pPr>
              <w:numPr>
                <w:ilvl w:val="0"/>
                <w:numId w:val="0"/>
              </w:numPr>
              <w:jc w:val="left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备注：</w:t>
            </w:r>
          </w:p>
          <w:p w14:paraId="5B4CB5C8">
            <w:pPr>
              <w:numPr>
                <w:ilvl w:val="0"/>
                <w:numId w:val="1"/>
              </w:num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请务必核对项目名称，如因选择错误导致报名信息错误，请自行承担。</w:t>
            </w:r>
          </w:p>
          <w:p w14:paraId="27E69109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采购文件通过电子邮件形式发送至报名邮箱，请注意查收，如未收到，请联系采购科严老师，电话3207335.</w:t>
            </w:r>
          </w:p>
          <w:p w14:paraId="7571EB44">
            <w:pPr>
              <w:numPr>
                <w:ilvl w:val="0"/>
                <w:numId w:val="1"/>
              </w:numPr>
              <w:jc w:val="left"/>
              <w:rPr>
                <w:sz w:val="24"/>
                <w:szCs w:val="24"/>
                <w:vertAlign w:val="baseline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请自行查收文件。不予以未收到邮件、未及时查看邮箱等为由延迟递交文件。</w:t>
            </w:r>
          </w:p>
        </w:tc>
      </w:tr>
    </w:tbl>
    <w:p w14:paraId="3C655B77">
      <w:pPr>
        <w:ind w:firstLine="5280" w:firstLineChars="1200"/>
        <w:jc w:val="both"/>
        <w:rPr>
          <w:rFonts w:hint="default"/>
          <w:sz w:val="44"/>
          <w:szCs w:val="44"/>
          <w:lang w:val="en-US" w:eastAsia="zh-CN"/>
        </w:rPr>
      </w:pPr>
    </w:p>
    <w:sectPr>
      <w:pgSz w:w="11906" w:h="16838"/>
      <w:pgMar w:top="1440" w:right="567" w:bottom="1440" w:left="85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3256F4"/>
    <w:multiLevelType w:val="singleLevel"/>
    <w:tmpl w:val="CF3256F4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266D1DF8"/>
    <w:rsid w:val="00FF56BA"/>
    <w:rsid w:val="1F34057C"/>
    <w:rsid w:val="266D1DF8"/>
    <w:rsid w:val="39505D9A"/>
    <w:rsid w:val="4767359C"/>
    <w:rsid w:val="75D42DB7"/>
    <w:rsid w:val="7B944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中华人民共和国国务院</Company>
  <Pages>1</Pages>
  <Words>166</Words>
  <Characters>173</Characters>
  <Lines>0</Lines>
  <Paragraphs>0</Paragraphs>
  <TotalTime>70</TotalTime>
  <ScaleCrop>false</ScaleCrop>
  <LinksUpToDate>false</LinksUpToDate>
  <CharactersWithSpaces>173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2023-05-17T06:37:00Z</dcterms:created>
  <dc:creator>燕子</dc:creator>
  <cp:lastModifiedBy>燕子</cp:lastModifiedBy>
  <cp:lastPrinted>2024-06-28T00:30:18Z</cp:lastPrinted>
  <dcterms:modified xsi:type="dcterms:W3CDTF">2024-06-28T09:25:18Z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5E9C15E46E0543EFB9AA56991717B14D_13</vt:lpwstr>
  </property>
</Properties>
</file>